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sz w:val="44"/>
          <w:szCs w:val="44"/>
        </w:rPr>
        <w:t>南京艺术学院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共青团改革情况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（公开参考模板）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为落实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团中央</w:t>
      </w:r>
      <w:r>
        <w:rPr>
          <w:rFonts w:ascii="Times New Roman" w:hAnsi="Times New Roman" w:eastAsia="方正仿宋_GBK" w:cs="Times New Roman"/>
          <w:sz w:val="32"/>
          <w:szCs w:val="32"/>
        </w:rPr>
        <w:t>联合教育部下发的《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深化学校共青团改革的若干措施</w:t>
      </w:r>
      <w:r>
        <w:rPr>
          <w:rFonts w:ascii="Times New Roman" w:hAnsi="Times New Roman" w:eastAsia="方正仿宋_GBK" w:cs="Times New Roman"/>
          <w:sz w:val="32"/>
          <w:szCs w:val="32"/>
        </w:rPr>
        <w:t>》，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按照</w:t>
      </w:r>
      <w:r>
        <w:rPr>
          <w:rFonts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学校共青团改革评价实施方案</w:t>
      </w:r>
      <w:r>
        <w:rPr>
          <w:rFonts w:ascii="Times New Roman" w:hAnsi="Times New Roman" w:eastAsia="方正仿宋_GBK" w:cs="Times New Roman"/>
          <w:sz w:val="32"/>
          <w:szCs w:val="32"/>
        </w:rPr>
        <w:t>》要求，接受广大师生监督，现将我校截至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2021年11月共青团</w:t>
      </w:r>
      <w:r>
        <w:rPr>
          <w:rFonts w:ascii="Times New Roman" w:hAnsi="Times New Roman" w:eastAsia="方正仿宋_GBK" w:cs="Times New Roman"/>
          <w:sz w:val="32"/>
          <w:szCs w:val="32"/>
        </w:rPr>
        <w:t>改革情况公开如下。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一、改革自评表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见附件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3备案表C1-C29项（不包含最右列“复核结果”）。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（第二~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五段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，补充各考察要点的简要情况和制度文件。）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二、政治教育机制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目前，全校共有团支部</w:t>
      </w:r>
      <w:r>
        <w:rPr>
          <w:rFonts w:ascii="Times New Roman" w:hAnsi="Times New Roman" w:eastAsia="方正仿宋_GBK" w:cs="Times New Roman"/>
          <w:sz w:val="32"/>
          <w:szCs w:val="32"/>
        </w:rPr>
        <w:t>31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个，今年组织化党史学习教育覆盖率</w:t>
      </w:r>
      <w:r>
        <w:rPr>
          <w:rFonts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%，团支部平均理论学习次数10次。已组织开展的校级理论学习有：学习习近平总书记“七一”重要讲话精神、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学习十九届五中全会、六中全会会议精神，开展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“请党放心、强国有我”主题团日活动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团组织推优环节在每年3、4月，2021年经团组织规范程序推优入党共3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人。制定了</w:t>
      </w:r>
      <w:r>
        <w:rPr>
          <w:rFonts w:ascii="Times New Roman" w:hAnsi="Times New Roman" w:eastAsia="方正仿宋_GBK" w:cs="Times New Roman"/>
          <w:sz w:val="32"/>
          <w:szCs w:val="32"/>
        </w:rPr>
        <w:t>校内团组织推优入党制度文件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《南京艺术学院推荐优秀共青团员作党的发展对象工作实施办法》。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2021年</w:t>
      </w:r>
      <w:r>
        <w:rPr>
          <w:rFonts w:ascii="Times New Roman" w:hAnsi="Times New Roman" w:eastAsia="方正仿宋_GBK" w:cs="Times New Roman"/>
          <w:sz w:val="32"/>
          <w:szCs w:val="32"/>
        </w:rPr>
        <w:t>校级“青马工程”学员共35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人，院系级“青马工程”学院共880人，附培养方案或计划文件。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三、实践教育机制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2021 年全校共有 </w:t>
      </w:r>
      <w:r>
        <w:rPr>
          <w:rFonts w:ascii="方正仿宋_GBK" w:eastAsia="方正仿宋_GBK"/>
          <w:sz w:val="32"/>
          <w:szCs w:val="32"/>
        </w:rPr>
        <w:t>7621</w:t>
      </w:r>
      <w:r>
        <w:rPr>
          <w:rFonts w:hint="eastAsia" w:ascii="方正仿宋_GBK" w:eastAsia="方正仿宋_GBK"/>
          <w:sz w:val="32"/>
          <w:szCs w:val="32"/>
        </w:rPr>
        <w:t xml:space="preserve"> 名同学参与“三下乡”“返家乡”等社会实践活动，</w:t>
      </w:r>
      <w:r>
        <w:rPr>
          <w:rFonts w:ascii="方正仿宋_GBK" w:eastAsia="方正仿宋_GBK"/>
          <w:sz w:val="32"/>
          <w:szCs w:val="32"/>
        </w:rPr>
        <w:t>3661</w:t>
      </w:r>
      <w:r>
        <w:rPr>
          <w:rFonts w:hint="eastAsia" w:ascii="方正仿宋_GBK" w:eastAsia="方正仿宋_GBK"/>
          <w:sz w:val="32"/>
          <w:szCs w:val="32"/>
        </w:rPr>
        <w:t xml:space="preserve"> 名同学参与志愿服务，</w:t>
      </w:r>
      <w:r>
        <w:rPr>
          <w:rFonts w:ascii="方正仿宋_GBK" w:eastAsia="方正仿宋_GBK"/>
          <w:sz w:val="32"/>
          <w:szCs w:val="32"/>
        </w:rPr>
        <w:t>125</w:t>
      </w:r>
      <w:r>
        <w:rPr>
          <w:rFonts w:hint="eastAsia" w:ascii="方正仿宋_GBK" w:eastAsia="方正仿宋_GBK"/>
          <w:sz w:val="32"/>
          <w:szCs w:val="32"/>
        </w:rPr>
        <w:t xml:space="preserve">名同学向社 区（村）和青年之家报到。 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积极组织同学参加“挑战杯”等创新创业活动，</w:t>
      </w:r>
      <w:r>
        <w:rPr>
          <w:rFonts w:ascii="方正仿宋_GBK" w:eastAsia="方正仿宋_GBK"/>
          <w:sz w:val="32"/>
          <w:szCs w:val="32"/>
        </w:rPr>
        <w:t>267</w:t>
      </w:r>
      <w:r>
        <w:rPr>
          <w:rFonts w:hint="eastAsia" w:ascii="方正仿宋_GBK" w:eastAsia="方正仿宋_GBK"/>
          <w:sz w:val="32"/>
          <w:szCs w:val="32"/>
        </w:rPr>
        <w:t>名同学</w:t>
      </w:r>
      <w:r>
        <w:rPr>
          <w:rFonts w:ascii="方正仿宋_GBK" w:eastAsia="方正仿宋_GBK"/>
          <w:sz w:val="32"/>
          <w:szCs w:val="32"/>
        </w:rPr>
        <w:t>54</w:t>
      </w:r>
      <w:r>
        <w:rPr>
          <w:rFonts w:hint="eastAsia" w:ascii="方正仿宋_GBK" w:eastAsia="方正仿宋_GBK"/>
          <w:sz w:val="32"/>
          <w:szCs w:val="32"/>
        </w:rPr>
        <w:t xml:space="preserve"> 个项目参与校赛，</w:t>
      </w:r>
      <w:r>
        <w:rPr>
          <w:rFonts w:ascii="方正仿宋_GBK" w:eastAsia="方正仿宋_GBK"/>
          <w:sz w:val="32"/>
          <w:szCs w:val="32"/>
        </w:rPr>
        <w:t>43</w:t>
      </w:r>
      <w:r>
        <w:rPr>
          <w:rFonts w:hint="eastAsia" w:ascii="方正仿宋_GBK" w:eastAsia="方正仿宋_GBK"/>
          <w:sz w:val="32"/>
          <w:szCs w:val="32"/>
        </w:rPr>
        <w:t xml:space="preserve">名同学 </w:t>
      </w:r>
      <w:r>
        <w:rPr>
          <w:rFonts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个项目参与省赛，获得 “挑战杯”全国大学生课外学术科技作品竞赛江苏省赛二等奖2个，三等奖3个；红色专项赛特等奖1个，一等奖1个，三等奖3个；1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hint="eastAsia" w:ascii="方正仿宋_GBK" w:eastAsia="方正仿宋_GBK"/>
          <w:sz w:val="32"/>
          <w:szCs w:val="32"/>
        </w:rPr>
        <w:t xml:space="preserve"> 名同学 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 xml:space="preserve"> 个项目参与国赛，获得“挑战杯”全国大学生课外学术科技作品竞赛红色专项赛二等奖1项。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制定了《南京艺术学院“第二课堂成绩单制度实施办法》，“第二课堂成绩单”主要包括“4+1”的一揽子制度安排，4个体系即“课程体系、评价体系、数据体系、运行体系”，1个产品即“第二课堂成绩单”。主要是围绕学校育人根本任务，以校团委为主要实施方，综合其他相关单位，借鉴“第一课堂”的做法，通过对工作内容、项目供给、评价机制等进行整体设计，探索规范化、课程化、制度化的工作模式，形成富有共青团特色的全方位培养大学生综合能力素质的制度机制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四、组织建设机制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南京艺术学院学生会有着悠久的历史，在校党委的正确领导下，在校团委的悉心指导下，秉承“闳约深美”的校训，以全心全意为同学服务为宗旨，坚持“自我服务、自我教育、自我管理”的原则，发挥学校党政联系广大同学的桥梁和纽带作用。学生会自成立以来，以主席团为核心，下设若干部门，在各个二级学院都设有分会，各个部门分工明确、团结协作。学生会全体成员从学习、创作展演、生活、社会实践等诸多方面全心全意为同学们提供力所能及的周到服务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 学生会设主席团，5位成员轮值负责日常工作，设综合事务部、宣传媒体部、权益服务部、学习发展部、交流联络部等共6个部门，实行部长负责制。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五、保障支持机制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校团委共有专职工作人员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附校级团委干部名册（社团管理部门，以及分管学生会组织工作的校团委负责人和学生会秘书长需注明）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418"/>
        <w:gridCol w:w="1914"/>
        <w:gridCol w:w="1371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部门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职务及分工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面貌</w:t>
            </w:r>
          </w:p>
        </w:tc>
        <w:tc>
          <w:tcPr>
            <w:tcW w:w="13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是否为专职团干部</w:t>
            </w:r>
          </w:p>
        </w:tc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曹海生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团委副书记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中共党员</w:t>
            </w:r>
          </w:p>
        </w:tc>
        <w:tc>
          <w:tcPr>
            <w:tcW w:w="13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是</w:t>
            </w:r>
          </w:p>
        </w:tc>
        <w:tc>
          <w:tcPr>
            <w:tcW w:w="1301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分管学生会；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学生会秘书长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邢大川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文体实践部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文体实践部部长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中共党员</w:t>
            </w:r>
          </w:p>
        </w:tc>
        <w:tc>
          <w:tcPr>
            <w:tcW w:w="13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是</w:t>
            </w:r>
          </w:p>
        </w:tc>
        <w:tc>
          <w:tcPr>
            <w:tcW w:w="1301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分管社团管理部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李雪源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组织宣传部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中共党员</w:t>
            </w:r>
          </w:p>
        </w:tc>
        <w:tc>
          <w:tcPr>
            <w:tcW w:w="13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是</w:t>
            </w:r>
          </w:p>
        </w:tc>
        <w:tc>
          <w:tcPr>
            <w:tcW w:w="1301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2021年按在校生人均28元的标准划拨校级团委日常工作经费。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C3"/>
    <w:rsid w:val="00001B98"/>
    <w:rsid w:val="00026C28"/>
    <w:rsid w:val="000A6B57"/>
    <w:rsid w:val="000E101E"/>
    <w:rsid w:val="001842A3"/>
    <w:rsid w:val="001B7B85"/>
    <w:rsid w:val="00235067"/>
    <w:rsid w:val="00301BB3"/>
    <w:rsid w:val="004545A4"/>
    <w:rsid w:val="00477AC1"/>
    <w:rsid w:val="00535B7F"/>
    <w:rsid w:val="00582631"/>
    <w:rsid w:val="0065705E"/>
    <w:rsid w:val="00703013"/>
    <w:rsid w:val="008677AA"/>
    <w:rsid w:val="008A058F"/>
    <w:rsid w:val="0091591A"/>
    <w:rsid w:val="009C33F4"/>
    <w:rsid w:val="009E626D"/>
    <w:rsid w:val="009F6440"/>
    <w:rsid w:val="00A24480"/>
    <w:rsid w:val="00A765C3"/>
    <w:rsid w:val="00A8625A"/>
    <w:rsid w:val="00A956B6"/>
    <w:rsid w:val="00B10E40"/>
    <w:rsid w:val="00B41793"/>
    <w:rsid w:val="00C3754A"/>
    <w:rsid w:val="00C80127"/>
    <w:rsid w:val="00CF3B3D"/>
    <w:rsid w:val="00D6359F"/>
    <w:rsid w:val="00E204CA"/>
    <w:rsid w:val="00EB2F37"/>
    <w:rsid w:val="00F032A9"/>
    <w:rsid w:val="00F20252"/>
    <w:rsid w:val="00FE1B9F"/>
    <w:rsid w:val="17B51541"/>
    <w:rsid w:val="1E8F2A80"/>
    <w:rsid w:val="2B4B49CC"/>
    <w:rsid w:val="2C2D4777"/>
    <w:rsid w:val="43A47B54"/>
    <w:rsid w:val="528D5323"/>
    <w:rsid w:val="6F473265"/>
    <w:rsid w:val="75D1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E5E8C-3F4C-4010-A653-ABD5BF2A28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</Words>
  <Characters>1215</Characters>
  <Lines>10</Lines>
  <Paragraphs>2</Paragraphs>
  <TotalTime>0</TotalTime>
  <ScaleCrop>false</ScaleCrop>
  <LinksUpToDate>false</LinksUpToDate>
  <CharactersWithSpaces>1425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2021-08-17T09:42:00Z</dcterms:created>
  <dc:creator>NTKO</dc:creator>
  <cp:lastModifiedBy>nanyi</cp:lastModifiedBy>
  <dcterms:modified xsi:type="dcterms:W3CDTF">2021-12-15T01:46:07Z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6AE084FE18A34BB5812C43851A7FB4D3</vt:lpwstr>
  </property>
</Properties>
</file>